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745"/>
      </w:tblGrid>
      <w:tr w:rsidR="006E239E" w:rsidRPr="000B7284" w:rsidTr="009309E0">
        <w:trPr>
          <w:trHeight w:val="999"/>
        </w:trPr>
        <w:tc>
          <w:tcPr>
            <w:tcW w:w="2323" w:type="dxa"/>
          </w:tcPr>
          <w:p w:rsidR="006E239E" w:rsidRDefault="006E239E" w:rsidP="006E239E">
            <w:pPr>
              <w:pStyle w:val="Heading6"/>
              <w:spacing w:before="0"/>
              <w:ind w:left="20"/>
            </w:pPr>
            <w:r>
              <w:rPr>
                <w:noProof/>
              </w:rPr>
              <w:drawing>
                <wp:inline distT="0" distB="0" distL="0" distR="0" wp14:anchorId="1B5E0D85" wp14:editId="02397971">
                  <wp:extent cx="1119941" cy="1346570"/>
                  <wp:effectExtent l="0" t="0" r="444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lg3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71" cy="138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5" w:type="dxa"/>
          </w:tcPr>
          <w:p w:rsidR="006E239E" w:rsidRPr="00E144B7" w:rsidRDefault="008E12A4" w:rsidP="006E239E">
            <w:pPr>
              <w:pStyle w:val="Heading4"/>
              <w:spacing w:before="0"/>
              <w:ind w:right="108"/>
              <w:rPr>
                <w:rFonts w:ascii="Impact" w:hAnsi="Impact"/>
                <w:color w:val="171CF5"/>
                <w:sz w:val="42"/>
                <w:szCs w:val="42"/>
                <w:lang w:val="fr-FR"/>
              </w:rPr>
            </w:pPr>
            <w:r>
              <w:rPr>
                <w:rFonts w:ascii="Impact" w:hAnsi="Impact"/>
                <w:color w:val="171CF5"/>
                <w:sz w:val="42"/>
                <w:szCs w:val="42"/>
                <w:lang w:val="fr-FR"/>
              </w:rPr>
              <w:t>INSTITUTION SAINT-</w:t>
            </w:r>
            <w:r w:rsidR="006E239E" w:rsidRPr="00E144B7">
              <w:rPr>
                <w:rFonts w:ascii="Impact" w:hAnsi="Impact"/>
                <w:color w:val="171CF5"/>
                <w:sz w:val="42"/>
                <w:szCs w:val="42"/>
                <w:lang w:val="fr-FR"/>
              </w:rPr>
              <w:t>LOUIS DE  GONZAGUE</w:t>
            </w:r>
          </w:p>
          <w:p w:rsidR="006E239E" w:rsidRPr="008443C0" w:rsidRDefault="008443C0" w:rsidP="006E239E">
            <w:pPr>
              <w:spacing w:after="0"/>
              <w:rPr>
                <w:sz w:val="26"/>
                <w:szCs w:val="26"/>
                <w:lang w:val="fr-FR"/>
              </w:rPr>
            </w:pPr>
            <w:r w:rsidRPr="008443C0">
              <w:rPr>
                <w:sz w:val="26"/>
                <w:szCs w:val="26"/>
                <w:lang w:val="fr-FR"/>
              </w:rPr>
              <w:t>Dirigée par les Frères de l’Instruction Chrétienne</w:t>
            </w:r>
          </w:p>
          <w:p w:rsidR="006E239E" w:rsidRPr="006E239E" w:rsidRDefault="006E239E" w:rsidP="006E239E">
            <w:pPr>
              <w:spacing w:after="0"/>
              <w:ind w:left="7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239E">
              <w:rPr>
                <w:rFonts w:ascii="Arial" w:hAnsi="Arial" w:cs="Arial"/>
                <w:sz w:val="24"/>
                <w:szCs w:val="24"/>
                <w:lang w:val="fr-FR"/>
              </w:rPr>
              <w:t>Delmas 31</w:t>
            </w:r>
          </w:p>
          <w:p w:rsidR="006E239E" w:rsidRPr="006E239E" w:rsidRDefault="006E239E" w:rsidP="006E239E">
            <w:pPr>
              <w:spacing w:after="0"/>
              <w:ind w:left="7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239E">
              <w:rPr>
                <w:rFonts w:ascii="Arial" w:hAnsi="Arial" w:cs="Arial"/>
                <w:sz w:val="24"/>
                <w:szCs w:val="24"/>
                <w:lang w:val="fr-FR"/>
              </w:rPr>
              <w:t>B.P. 1758</w:t>
            </w:r>
          </w:p>
          <w:p w:rsidR="006E239E" w:rsidRPr="006E239E" w:rsidRDefault="006E239E" w:rsidP="006E239E">
            <w:pPr>
              <w:spacing w:after="0"/>
              <w:ind w:left="74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C1CF1B" wp14:editId="65331499">
                  <wp:simplePos x="0" y="0"/>
                  <wp:positionH relativeFrom="column">
                    <wp:posOffset>3626485</wp:posOffset>
                  </wp:positionH>
                  <wp:positionV relativeFrom="paragraph">
                    <wp:posOffset>-458470</wp:posOffset>
                  </wp:positionV>
                  <wp:extent cx="661670" cy="476250"/>
                  <wp:effectExtent l="19050" t="0" r="5080" b="0"/>
                  <wp:wrapSquare wrapText="bothSides"/>
                  <wp:docPr id="3" name="Picture 0" descr="Lamennais-logo-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ennais-logo-RVB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239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Port-au-Prince – HT 6110 – HAÏTI </w:t>
            </w:r>
          </w:p>
          <w:p w:rsidR="006E239E" w:rsidRPr="000B7284" w:rsidRDefault="006E239E" w:rsidP="006E239E">
            <w:pPr>
              <w:spacing w:after="0"/>
              <w:ind w:left="740" w:right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E239E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0B7284">
              <w:rPr>
                <w:rFonts w:ascii="Arial" w:hAnsi="Arial" w:cs="Arial"/>
                <w:b/>
                <w:sz w:val="18"/>
                <w:szCs w:val="18"/>
              </w:rPr>
              <w:t>TEL : (509) 4615-3637  / (509) 3239-3262</w:t>
            </w:r>
          </w:p>
          <w:p w:rsidR="006E239E" w:rsidRPr="000B7284" w:rsidRDefault="006E239E" w:rsidP="006E239E">
            <w:pPr>
              <w:spacing w:after="0"/>
              <w:ind w:right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284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MAIL :</w:t>
            </w:r>
            <w:r>
              <w:t> </w:t>
            </w:r>
            <w:r w:rsidRPr="000B7284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slgd3133@</w:t>
            </w:r>
            <w:r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yahoo.fr</w:t>
            </w:r>
            <w:r w:rsidRPr="000B7284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0B7284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slgd3133@gmail.com</w:t>
            </w:r>
          </w:p>
        </w:tc>
      </w:tr>
    </w:tbl>
    <w:p w:rsidR="002912F4" w:rsidRPr="0022102B" w:rsidRDefault="002912F4" w:rsidP="00B26192">
      <w:pPr>
        <w:spacing w:after="0"/>
        <w:rPr>
          <w:rFonts w:ascii="Cooper Black" w:hAnsi="Cooper Black"/>
          <w:sz w:val="12"/>
          <w:szCs w:val="12"/>
          <w:lang w:val="fr-CA"/>
        </w:rPr>
      </w:pPr>
    </w:p>
    <w:p w:rsidR="009309E0" w:rsidRDefault="009309E0" w:rsidP="00B26192">
      <w:pPr>
        <w:spacing w:after="120"/>
        <w:jc w:val="right"/>
        <w:rPr>
          <w:sz w:val="6"/>
          <w:szCs w:val="6"/>
          <w:lang w:val="fr-CA"/>
        </w:rPr>
      </w:pPr>
    </w:p>
    <w:p w:rsidR="00B26192" w:rsidRDefault="004130E7" w:rsidP="00B26192">
      <w:pPr>
        <w:spacing w:after="120"/>
        <w:jc w:val="right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</w:t>
      </w:r>
      <w:r w:rsidR="006839AC">
        <w:rPr>
          <w:sz w:val="24"/>
          <w:szCs w:val="24"/>
          <w:lang w:val="fr-CA"/>
        </w:rPr>
        <w:t>lundi</w:t>
      </w:r>
      <w:r w:rsidR="00BB1E19">
        <w:rPr>
          <w:sz w:val="24"/>
          <w:szCs w:val="24"/>
          <w:lang w:val="fr-CA"/>
        </w:rPr>
        <w:t>, 2</w:t>
      </w:r>
      <w:r w:rsidR="006839AC">
        <w:rPr>
          <w:sz w:val="24"/>
          <w:szCs w:val="24"/>
          <w:lang w:val="fr-CA"/>
        </w:rPr>
        <w:t>3</w:t>
      </w:r>
      <w:r w:rsidR="00BB1E19">
        <w:rPr>
          <w:sz w:val="24"/>
          <w:szCs w:val="24"/>
          <w:lang w:val="fr-CA"/>
        </w:rPr>
        <w:t xml:space="preserve"> mars 2020</w:t>
      </w:r>
      <w:r w:rsidR="00B26192">
        <w:rPr>
          <w:sz w:val="24"/>
          <w:szCs w:val="24"/>
          <w:lang w:val="fr-CA"/>
        </w:rPr>
        <w:t>.</w:t>
      </w:r>
    </w:p>
    <w:p w:rsidR="002912F4" w:rsidRDefault="00B26192" w:rsidP="00B26192">
      <w:pPr>
        <w:spacing w:after="1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Chers </w:t>
      </w:r>
      <w:r w:rsidR="006839AC">
        <w:rPr>
          <w:sz w:val="24"/>
          <w:szCs w:val="24"/>
          <w:lang w:val="fr-CA"/>
        </w:rPr>
        <w:t>Parents</w:t>
      </w:r>
      <w:r w:rsidR="002912F4" w:rsidRPr="00F848D5">
        <w:rPr>
          <w:sz w:val="24"/>
          <w:szCs w:val="24"/>
          <w:lang w:val="fr-CA"/>
        </w:rPr>
        <w:t xml:space="preserve">, </w:t>
      </w:r>
    </w:p>
    <w:p w:rsidR="006839AC" w:rsidRDefault="006839AC" w:rsidP="006839AC">
      <w:pPr>
        <w:spacing w:after="120"/>
        <w:ind w:firstLine="135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J’espère que ce message vous trouve dans la meilleure forme possible, malgré la situation diff</w:t>
      </w:r>
      <w:r w:rsidR="009309E0">
        <w:rPr>
          <w:sz w:val="24"/>
          <w:szCs w:val="24"/>
          <w:lang w:val="fr-CA"/>
        </w:rPr>
        <w:t>icile que nous connaissons tous : menace du Coronavirus, vie chère, insécurité…</w:t>
      </w:r>
    </w:p>
    <w:p w:rsidR="00A94B16" w:rsidRDefault="006839AC" w:rsidP="006839AC">
      <w:pPr>
        <w:spacing w:after="120"/>
        <w:ind w:firstLine="135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Déjà deux jours de classe de </w:t>
      </w:r>
      <w:r w:rsidR="009309E0">
        <w:rPr>
          <w:sz w:val="24"/>
          <w:szCs w:val="24"/>
          <w:lang w:val="fr-CA"/>
        </w:rPr>
        <w:t>manqués !</w:t>
      </w:r>
      <w:r>
        <w:rPr>
          <w:sz w:val="24"/>
          <w:szCs w:val="24"/>
          <w:lang w:val="fr-CA"/>
        </w:rPr>
        <w:t xml:space="preserve"> Nous voulons vous rassurer, chers Parents, que tout le staff et le corps professoral de </w:t>
      </w:r>
      <w:r w:rsidR="009309E0">
        <w:rPr>
          <w:sz w:val="24"/>
          <w:szCs w:val="24"/>
          <w:lang w:val="fr-CA"/>
        </w:rPr>
        <w:t xml:space="preserve">l’ensemble de </w:t>
      </w:r>
      <w:r>
        <w:rPr>
          <w:sz w:val="24"/>
          <w:szCs w:val="24"/>
          <w:lang w:val="fr-CA"/>
        </w:rPr>
        <w:t>l’Institution sont à pied d’œuvre pour organiser au mieux le suivi pédagogique de vos enfants.</w:t>
      </w:r>
    </w:p>
    <w:p w:rsidR="005E5686" w:rsidRDefault="006839AC" w:rsidP="005E5686">
      <w:pPr>
        <w:spacing w:after="120"/>
        <w:ind w:firstLine="135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Contrairement au premier temps ‘</w:t>
      </w:r>
      <w:r w:rsidRPr="006839AC">
        <w:rPr>
          <w:i/>
          <w:sz w:val="24"/>
          <w:szCs w:val="24"/>
          <w:lang w:val="fr-CA"/>
        </w:rPr>
        <w:t>lock</w:t>
      </w:r>
      <w:r>
        <w:rPr>
          <w:sz w:val="24"/>
          <w:szCs w:val="24"/>
          <w:lang w:val="fr-CA"/>
        </w:rPr>
        <w:t>’, nous allons offrir aux élèves</w:t>
      </w:r>
      <w:r w:rsidR="005E5686">
        <w:rPr>
          <w:sz w:val="24"/>
          <w:szCs w:val="24"/>
          <w:lang w:val="fr-CA"/>
        </w:rPr>
        <w:t xml:space="preserve">, avec l’accompagnement de leurs Parents – surtout des élèves du Fondamental I-II-III – une classe virtuelle sur la plateforme </w:t>
      </w:r>
      <w:r w:rsidR="005E5686">
        <w:rPr>
          <w:i/>
          <w:sz w:val="24"/>
          <w:szCs w:val="24"/>
          <w:lang w:val="fr-CA"/>
        </w:rPr>
        <w:t>google classroom</w:t>
      </w:r>
      <w:r>
        <w:rPr>
          <w:sz w:val="24"/>
          <w:szCs w:val="24"/>
          <w:lang w:val="fr-CA"/>
        </w:rPr>
        <w:t>.</w:t>
      </w:r>
      <w:r w:rsidR="005E5686">
        <w:rPr>
          <w:sz w:val="24"/>
          <w:szCs w:val="24"/>
          <w:lang w:val="fr-CA"/>
        </w:rPr>
        <w:t xml:space="preserve"> Les détails de l’utilisation </w:t>
      </w:r>
      <w:r w:rsidR="009309E0">
        <w:rPr>
          <w:sz w:val="24"/>
          <w:szCs w:val="24"/>
          <w:lang w:val="fr-CA"/>
        </w:rPr>
        <w:t xml:space="preserve">de cet outil </w:t>
      </w:r>
      <w:r w:rsidR="005E5686">
        <w:rPr>
          <w:sz w:val="24"/>
          <w:szCs w:val="24"/>
          <w:lang w:val="fr-CA"/>
        </w:rPr>
        <w:t>vous seront fournis sur le site de SLG. Les grands élèves du secondaire en ont pour la plupart l’habitude ; certains Professeurs les y ont initiés lors du premier ‘</w:t>
      </w:r>
      <w:r w:rsidR="005E5686" w:rsidRPr="005E5686">
        <w:rPr>
          <w:i/>
          <w:sz w:val="24"/>
          <w:szCs w:val="24"/>
          <w:lang w:val="fr-CA"/>
        </w:rPr>
        <w:t>lock</w:t>
      </w:r>
      <w:r w:rsidR="005E5686">
        <w:rPr>
          <w:sz w:val="24"/>
          <w:szCs w:val="24"/>
          <w:lang w:val="fr-CA"/>
        </w:rPr>
        <w:t>’.</w:t>
      </w:r>
    </w:p>
    <w:p w:rsidR="005E5686" w:rsidRDefault="005E5686" w:rsidP="005E5686">
      <w:pPr>
        <w:spacing w:after="120"/>
        <w:ind w:firstLine="135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temps sont durs certes, mais nous ne saurions baisser les bras : ce serait hypothéquer l’avenir de nos enfants. Les Professeurs, soutenus par le staff de l’Institution</w:t>
      </w:r>
      <w:r w:rsidR="009309E0">
        <w:rPr>
          <w:sz w:val="24"/>
          <w:szCs w:val="24"/>
          <w:lang w:val="fr-CA"/>
        </w:rPr>
        <w:t>,</w:t>
      </w:r>
      <w:r>
        <w:rPr>
          <w:sz w:val="24"/>
          <w:szCs w:val="24"/>
          <w:lang w:val="fr-CA"/>
        </w:rPr>
        <w:t xml:space="preserve"> font beaucoup pour que ces classes virtuelles soient alimentées, documentés au jour le jour, et de manière ordonnée. </w:t>
      </w:r>
      <w:r w:rsidR="008E12A4">
        <w:rPr>
          <w:sz w:val="24"/>
          <w:szCs w:val="24"/>
          <w:lang w:val="fr-CA"/>
        </w:rPr>
        <w:t xml:space="preserve">C’est un travail onéreux pour lequel nous leur sommes tous très reconnaissants. </w:t>
      </w:r>
      <w:r>
        <w:rPr>
          <w:sz w:val="24"/>
          <w:szCs w:val="24"/>
          <w:lang w:val="fr-CA"/>
        </w:rPr>
        <w:t xml:space="preserve">Sauf imprévu, les premiers fichiers seront disponibles dans les classes </w:t>
      </w:r>
      <w:r w:rsidR="008E12A4">
        <w:rPr>
          <w:sz w:val="24"/>
          <w:szCs w:val="24"/>
          <w:lang w:val="fr-CA"/>
        </w:rPr>
        <w:t xml:space="preserve">virtuelles </w:t>
      </w:r>
      <w:r>
        <w:rPr>
          <w:sz w:val="24"/>
          <w:szCs w:val="24"/>
          <w:lang w:val="fr-CA"/>
        </w:rPr>
        <w:t>du secondaire à partir de jeudi prochain.</w:t>
      </w:r>
    </w:p>
    <w:p w:rsidR="00BB1E19" w:rsidRDefault="00BB1E19" w:rsidP="006839AC">
      <w:pPr>
        <w:spacing w:after="120"/>
        <w:ind w:firstLine="135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Pour </w:t>
      </w:r>
      <w:r w:rsidR="008E12A4">
        <w:rPr>
          <w:sz w:val="24"/>
          <w:szCs w:val="24"/>
          <w:lang w:val="fr-CA"/>
        </w:rPr>
        <w:t xml:space="preserve">vous aider à </w:t>
      </w:r>
      <w:r>
        <w:rPr>
          <w:sz w:val="24"/>
          <w:szCs w:val="24"/>
          <w:lang w:val="fr-CA"/>
        </w:rPr>
        <w:t xml:space="preserve">accompagner </w:t>
      </w:r>
      <w:r w:rsidR="008E12A4">
        <w:rPr>
          <w:sz w:val="24"/>
          <w:szCs w:val="24"/>
          <w:lang w:val="fr-CA"/>
        </w:rPr>
        <w:t>vos garçons</w:t>
      </w:r>
      <w:r>
        <w:rPr>
          <w:sz w:val="24"/>
          <w:szCs w:val="24"/>
          <w:lang w:val="fr-CA"/>
        </w:rPr>
        <w:t xml:space="preserve">, nous </w:t>
      </w:r>
      <w:r w:rsidR="008E12A4">
        <w:rPr>
          <w:sz w:val="24"/>
          <w:szCs w:val="24"/>
          <w:lang w:val="fr-CA"/>
        </w:rPr>
        <w:t>vous conseillons</w:t>
      </w:r>
      <w:r>
        <w:rPr>
          <w:sz w:val="24"/>
          <w:szCs w:val="24"/>
          <w:lang w:val="fr-CA"/>
        </w:rPr>
        <w:t xml:space="preserve"> ce qui suit :</w:t>
      </w:r>
    </w:p>
    <w:p w:rsidR="008E12A4" w:rsidRPr="009309E0" w:rsidRDefault="008E12A4" w:rsidP="00BB1E19">
      <w:pPr>
        <w:pStyle w:val="ListParagraph"/>
        <w:numPr>
          <w:ilvl w:val="0"/>
          <w:numId w:val="1"/>
        </w:numPr>
        <w:spacing w:after="120"/>
        <w:jc w:val="both"/>
        <w:rPr>
          <w:spacing w:val="-4"/>
          <w:sz w:val="24"/>
          <w:szCs w:val="24"/>
          <w:lang w:val="fr-CA"/>
        </w:rPr>
      </w:pPr>
      <w:r w:rsidRPr="009309E0">
        <w:rPr>
          <w:spacing w:val="-4"/>
          <w:sz w:val="24"/>
          <w:szCs w:val="24"/>
          <w:lang w:val="fr-CA"/>
        </w:rPr>
        <w:t xml:space="preserve">En attendant que les classes virtuelles soient alimentées de manière ordonnée, </w:t>
      </w:r>
      <w:r w:rsidR="009309E0" w:rsidRPr="009309E0">
        <w:rPr>
          <w:spacing w:val="-4"/>
          <w:sz w:val="24"/>
          <w:szCs w:val="24"/>
          <w:lang w:val="fr-CA"/>
        </w:rPr>
        <w:t>f</w:t>
      </w:r>
      <w:r w:rsidRPr="009309E0">
        <w:rPr>
          <w:spacing w:val="-4"/>
          <w:sz w:val="24"/>
          <w:szCs w:val="24"/>
          <w:lang w:val="fr-CA"/>
        </w:rPr>
        <w:t>aites travailler vos garçons avec mesure : lecture, écriture, révision de leçons</w:t>
      </w:r>
      <w:r w:rsidR="009309E0" w:rsidRPr="009309E0">
        <w:rPr>
          <w:spacing w:val="-4"/>
          <w:sz w:val="24"/>
          <w:szCs w:val="24"/>
          <w:lang w:val="fr-CA"/>
        </w:rPr>
        <w:t xml:space="preserve">, calcul ; </w:t>
      </w:r>
      <w:r w:rsidR="009309E0" w:rsidRPr="009309E0">
        <w:rPr>
          <w:b/>
          <w:color w:val="171CF5"/>
          <w:spacing w:val="-4"/>
          <w:sz w:val="24"/>
          <w:szCs w:val="24"/>
          <w:lang w:val="fr-CA"/>
        </w:rPr>
        <w:t>sans sacrifier les temps de détente</w:t>
      </w:r>
      <w:r w:rsidR="009309E0" w:rsidRPr="009309E0">
        <w:rPr>
          <w:color w:val="171CF5"/>
          <w:spacing w:val="-4"/>
          <w:sz w:val="24"/>
          <w:szCs w:val="24"/>
          <w:lang w:val="fr-CA"/>
        </w:rPr>
        <w:t xml:space="preserve"> </w:t>
      </w:r>
      <w:r w:rsidR="009309E0" w:rsidRPr="009309E0">
        <w:rPr>
          <w:spacing w:val="-4"/>
          <w:sz w:val="24"/>
          <w:szCs w:val="24"/>
          <w:lang w:val="fr-CA"/>
        </w:rPr>
        <w:t>!</w:t>
      </w:r>
    </w:p>
    <w:p w:rsidR="0022102B" w:rsidRPr="009309E0" w:rsidRDefault="0022102B" w:rsidP="00BB1E19">
      <w:pPr>
        <w:pStyle w:val="ListParagraph"/>
        <w:numPr>
          <w:ilvl w:val="0"/>
          <w:numId w:val="1"/>
        </w:numPr>
        <w:spacing w:after="120"/>
        <w:jc w:val="both"/>
        <w:rPr>
          <w:spacing w:val="-4"/>
          <w:sz w:val="24"/>
          <w:szCs w:val="24"/>
          <w:lang w:val="fr-CA"/>
        </w:rPr>
      </w:pPr>
      <w:r w:rsidRPr="009309E0">
        <w:rPr>
          <w:spacing w:val="-4"/>
          <w:sz w:val="24"/>
          <w:szCs w:val="24"/>
          <w:lang w:val="fr-CA"/>
        </w:rPr>
        <w:t>Consul</w:t>
      </w:r>
      <w:r w:rsidR="009309E0" w:rsidRPr="009309E0">
        <w:rPr>
          <w:spacing w:val="-4"/>
          <w:sz w:val="24"/>
          <w:szCs w:val="24"/>
          <w:lang w:val="fr-CA"/>
        </w:rPr>
        <w:t>tez quotidiennement le site SLG : c’est notre principal moyen de communication avec les Parents.</w:t>
      </w:r>
    </w:p>
    <w:p w:rsidR="00BB1E19" w:rsidRDefault="008E12A4" w:rsidP="00BB1E19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Dès que les classes virtuelles seront ‘officiellement’ ouvertes, s’assurer que chaque élève – dépendamment de son niveau – puisse travailler avec SERIEUX entre quatre à </w:t>
      </w:r>
      <w:r w:rsidR="009309E0">
        <w:rPr>
          <w:sz w:val="24"/>
          <w:szCs w:val="24"/>
          <w:lang w:val="fr-CA"/>
        </w:rPr>
        <w:t>six</w:t>
      </w:r>
      <w:r>
        <w:rPr>
          <w:sz w:val="24"/>
          <w:szCs w:val="24"/>
          <w:lang w:val="fr-CA"/>
        </w:rPr>
        <w:t xml:space="preserve"> heures par jour</w:t>
      </w:r>
      <w:r w:rsidR="00E144B7">
        <w:rPr>
          <w:sz w:val="24"/>
          <w:szCs w:val="24"/>
          <w:lang w:val="fr-CA"/>
        </w:rPr>
        <w:t>.</w:t>
      </w:r>
    </w:p>
    <w:p w:rsidR="0022102B" w:rsidRPr="009309E0" w:rsidRDefault="0022102B" w:rsidP="0022102B">
      <w:pPr>
        <w:pStyle w:val="ListParagraph"/>
        <w:spacing w:after="120"/>
        <w:jc w:val="both"/>
        <w:rPr>
          <w:spacing w:val="-2"/>
          <w:sz w:val="24"/>
          <w:szCs w:val="24"/>
          <w:lang w:val="fr-CA"/>
        </w:rPr>
      </w:pPr>
      <w:r w:rsidRPr="009309E0">
        <w:rPr>
          <w:spacing w:val="-2"/>
          <w:sz w:val="24"/>
          <w:szCs w:val="24"/>
          <w:lang w:val="fr-CA"/>
        </w:rPr>
        <w:t xml:space="preserve">Les temps sont </w:t>
      </w:r>
      <w:r w:rsidR="009309E0" w:rsidRPr="009309E0">
        <w:rPr>
          <w:spacing w:val="-2"/>
          <w:sz w:val="24"/>
          <w:szCs w:val="24"/>
          <w:lang w:val="fr-CA"/>
        </w:rPr>
        <w:t>difficile</w:t>
      </w:r>
      <w:r w:rsidRPr="009309E0">
        <w:rPr>
          <w:spacing w:val="-2"/>
          <w:sz w:val="24"/>
          <w:szCs w:val="24"/>
          <w:lang w:val="fr-CA"/>
        </w:rPr>
        <w:t xml:space="preserve">s ; nous </w:t>
      </w:r>
      <w:r w:rsidR="00BF5DBF">
        <w:rPr>
          <w:spacing w:val="-2"/>
          <w:sz w:val="24"/>
          <w:szCs w:val="24"/>
          <w:lang w:val="fr-CA"/>
        </w:rPr>
        <w:t xml:space="preserve">vous </w:t>
      </w:r>
      <w:r w:rsidRPr="009309E0">
        <w:rPr>
          <w:spacing w:val="-2"/>
          <w:sz w:val="24"/>
          <w:szCs w:val="24"/>
          <w:lang w:val="fr-CA"/>
        </w:rPr>
        <w:t>invitons</w:t>
      </w:r>
      <w:r w:rsidR="00BF5DBF">
        <w:rPr>
          <w:spacing w:val="-2"/>
          <w:sz w:val="24"/>
          <w:szCs w:val="24"/>
          <w:lang w:val="fr-CA"/>
        </w:rPr>
        <w:t>,</w:t>
      </w:r>
      <w:r w:rsidRPr="009309E0">
        <w:rPr>
          <w:spacing w:val="-2"/>
          <w:sz w:val="24"/>
          <w:szCs w:val="24"/>
          <w:lang w:val="fr-CA"/>
        </w:rPr>
        <w:t xml:space="preserve"> </w:t>
      </w:r>
      <w:r w:rsidR="00BF5DBF">
        <w:rPr>
          <w:spacing w:val="-2"/>
          <w:sz w:val="24"/>
          <w:szCs w:val="24"/>
          <w:lang w:val="fr-CA"/>
        </w:rPr>
        <w:t>chers</w:t>
      </w:r>
      <w:r w:rsidRPr="009309E0">
        <w:rPr>
          <w:spacing w:val="-2"/>
          <w:sz w:val="24"/>
          <w:szCs w:val="24"/>
          <w:lang w:val="fr-CA"/>
        </w:rPr>
        <w:t xml:space="preserve"> Parents à prendre toute</w:t>
      </w:r>
      <w:r w:rsidR="00BF5DBF">
        <w:rPr>
          <w:spacing w:val="-2"/>
          <w:sz w:val="24"/>
          <w:szCs w:val="24"/>
          <w:lang w:val="fr-CA"/>
        </w:rPr>
        <w:t>s vo</w:t>
      </w:r>
      <w:r w:rsidRPr="009309E0">
        <w:rPr>
          <w:spacing w:val="-2"/>
          <w:sz w:val="24"/>
          <w:szCs w:val="24"/>
          <w:lang w:val="fr-CA"/>
        </w:rPr>
        <w:t xml:space="preserve">s dispositions pour que l’outil informatique nécessaire </w:t>
      </w:r>
      <w:r w:rsidR="00BF5DBF">
        <w:rPr>
          <w:spacing w:val="-2"/>
          <w:sz w:val="24"/>
          <w:szCs w:val="24"/>
          <w:lang w:val="fr-CA"/>
        </w:rPr>
        <w:t>à</w:t>
      </w:r>
      <w:r w:rsidRPr="009309E0">
        <w:rPr>
          <w:spacing w:val="-2"/>
          <w:sz w:val="24"/>
          <w:szCs w:val="24"/>
          <w:lang w:val="fr-CA"/>
        </w:rPr>
        <w:t xml:space="preserve"> l’accompagnement scolaire de </w:t>
      </w:r>
      <w:r w:rsidR="00BF5DBF">
        <w:rPr>
          <w:spacing w:val="-2"/>
          <w:sz w:val="24"/>
          <w:szCs w:val="24"/>
          <w:lang w:val="fr-CA"/>
        </w:rPr>
        <w:t>votre</w:t>
      </w:r>
      <w:r w:rsidRPr="009309E0">
        <w:rPr>
          <w:spacing w:val="-2"/>
          <w:sz w:val="24"/>
          <w:szCs w:val="24"/>
          <w:lang w:val="fr-CA"/>
        </w:rPr>
        <w:t xml:space="preserve"> garçon soit chargé. Un défi !</w:t>
      </w:r>
    </w:p>
    <w:p w:rsidR="00747B62" w:rsidRPr="00747B62" w:rsidRDefault="0022102B" w:rsidP="00747B62">
      <w:pPr>
        <w:pStyle w:val="ListParagraph"/>
        <w:numPr>
          <w:ilvl w:val="0"/>
          <w:numId w:val="1"/>
        </w:numPr>
        <w:spacing w:after="12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Du lundi au jeudi, les classes virtuelles proposeront les fiches pédagogiques</w:t>
      </w:r>
      <w:r w:rsidR="00BF5DBF">
        <w:rPr>
          <w:sz w:val="24"/>
          <w:szCs w:val="24"/>
          <w:lang w:val="fr-CA"/>
        </w:rPr>
        <w:t xml:space="preserve"> visant à expliquer les notions et fournir</w:t>
      </w:r>
      <w:r>
        <w:rPr>
          <w:sz w:val="24"/>
          <w:szCs w:val="24"/>
          <w:lang w:val="fr-CA"/>
        </w:rPr>
        <w:t xml:space="preserve"> les exercices à faire dans les différentes disciplines. Le vendredi est réservé aux tests qui seront faits en temps réel. (L’horaire précis de ces tests sera disponible sur le site SLG).</w:t>
      </w:r>
    </w:p>
    <w:p w:rsidR="00606281" w:rsidRPr="0022102B" w:rsidRDefault="00606281" w:rsidP="0022102B">
      <w:pPr>
        <w:pStyle w:val="ListParagraph"/>
        <w:spacing w:after="120"/>
        <w:jc w:val="both"/>
        <w:rPr>
          <w:sz w:val="16"/>
          <w:szCs w:val="16"/>
          <w:lang w:val="fr-CA"/>
        </w:rPr>
      </w:pPr>
      <w:bookmarkStart w:id="0" w:name="_GoBack"/>
      <w:bookmarkEnd w:id="0"/>
      <w:r w:rsidRPr="0022102B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5050348C" wp14:editId="2FFCBBD9">
            <wp:simplePos x="0" y="0"/>
            <wp:positionH relativeFrom="column">
              <wp:posOffset>4930083</wp:posOffset>
            </wp:positionH>
            <wp:positionV relativeFrom="paragraph">
              <wp:posOffset>59690</wp:posOffset>
            </wp:positionV>
            <wp:extent cx="1543884" cy="778207"/>
            <wp:effectExtent l="0" t="0" r="0" b="3175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21782" b="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84" cy="77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281" w:rsidRPr="00606281" w:rsidRDefault="00606281" w:rsidP="00606281">
      <w:pPr>
        <w:pStyle w:val="ListParagraph"/>
        <w:spacing w:after="120"/>
        <w:jc w:val="both"/>
        <w:rPr>
          <w:sz w:val="16"/>
          <w:szCs w:val="16"/>
          <w:lang w:val="fr-CA"/>
        </w:rPr>
      </w:pPr>
    </w:p>
    <w:p w:rsidR="00606281" w:rsidRDefault="00BF5DBF" w:rsidP="00606281">
      <w:pPr>
        <w:pStyle w:val="ListParagraph"/>
        <w:spacing w:after="120"/>
        <w:jc w:val="both"/>
        <w:rPr>
          <w:sz w:val="24"/>
          <w:szCs w:val="24"/>
          <w:lang w:val="fr-C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668827" wp14:editId="1781F7C4">
            <wp:simplePos x="0" y="0"/>
            <wp:positionH relativeFrom="column">
              <wp:posOffset>3739989</wp:posOffset>
            </wp:positionH>
            <wp:positionV relativeFrom="paragraph">
              <wp:posOffset>6350</wp:posOffset>
            </wp:positionV>
            <wp:extent cx="1061342" cy="1085759"/>
            <wp:effectExtent l="0" t="0" r="571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6" t="36821" r="10020" b="20558"/>
                    <a:stretch/>
                  </pic:blipFill>
                  <pic:spPr bwMode="auto">
                    <a:xfrm>
                      <a:off x="0" y="0"/>
                      <a:ext cx="1061342" cy="1085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fr-CA"/>
        </w:rPr>
        <w:t>Courage et m</w:t>
      </w:r>
      <w:r w:rsidR="00606281">
        <w:rPr>
          <w:sz w:val="24"/>
          <w:szCs w:val="24"/>
          <w:lang w:val="fr-CA"/>
        </w:rPr>
        <w:t>erci pour votre collaboration</w:t>
      </w:r>
      <w:r w:rsidR="0022102B">
        <w:rPr>
          <w:sz w:val="24"/>
          <w:szCs w:val="24"/>
          <w:lang w:val="fr-CA"/>
        </w:rPr>
        <w:t xml:space="preserve"> coutumière</w:t>
      </w:r>
      <w:r w:rsidR="00606281">
        <w:rPr>
          <w:sz w:val="24"/>
          <w:szCs w:val="24"/>
          <w:lang w:val="fr-CA"/>
        </w:rPr>
        <w:t xml:space="preserve"> !</w:t>
      </w:r>
    </w:p>
    <w:p w:rsidR="002912F4" w:rsidRDefault="008443C0" w:rsidP="00747B62">
      <w:pPr>
        <w:spacing w:line="240" w:lineRule="auto"/>
        <w:jc w:val="right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2912F4">
        <w:rPr>
          <w:lang w:val="fr-CA"/>
        </w:rPr>
        <w:t xml:space="preserve">                   </w:t>
      </w:r>
      <w:r w:rsidR="002912F4">
        <w:rPr>
          <w:lang w:val="fr-CA"/>
        </w:rPr>
        <w:tab/>
      </w:r>
      <w:r w:rsidR="002912F4">
        <w:rPr>
          <w:lang w:val="fr-CA"/>
        </w:rPr>
        <w:tab/>
      </w:r>
      <w:r w:rsidR="002912F4">
        <w:rPr>
          <w:lang w:val="fr-CA"/>
        </w:rPr>
        <w:tab/>
      </w:r>
      <w:r w:rsidR="002912F4">
        <w:rPr>
          <w:lang w:val="fr-CA"/>
        </w:rPr>
        <w:tab/>
        <w:t xml:space="preserve">        __________________________</w:t>
      </w:r>
    </w:p>
    <w:p w:rsidR="002912F4" w:rsidRPr="0097487E" w:rsidRDefault="008443C0" w:rsidP="00747B62">
      <w:pPr>
        <w:spacing w:after="0" w:line="240" w:lineRule="auto"/>
        <w:jc w:val="right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</w:t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  <w:t xml:space="preserve">     </w:t>
      </w:r>
      <w:r>
        <w:rPr>
          <w:sz w:val="24"/>
          <w:szCs w:val="24"/>
          <w:lang w:val="fr-CA"/>
        </w:rPr>
        <w:tab/>
        <w:t xml:space="preserve">       </w:t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 w:rsidR="002912F4">
        <w:rPr>
          <w:sz w:val="24"/>
          <w:szCs w:val="24"/>
          <w:lang w:val="fr-CA"/>
        </w:rPr>
        <w:t xml:space="preserve">       </w:t>
      </w:r>
      <w:r w:rsidR="0022102B">
        <w:rPr>
          <w:sz w:val="24"/>
          <w:szCs w:val="24"/>
          <w:lang w:val="fr-CA"/>
        </w:rPr>
        <w:t>F</w:t>
      </w:r>
      <w:r w:rsidR="002912F4" w:rsidRPr="0097487E">
        <w:rPr>
          <w:sz w:val="24"/>
          <w:szCs w:val="24"/>
          <w:lang w:val="fr-CA"/>
        </w:rPr>
        <w:t xml:space="preserve">rère Valmyr-Jacques DABEL </w:t>
      </w:r>
    </w:p>
    <w:p w:rsidR="00E8035B" w:rsidRDefault="008443C0" w:rsidP="00747B62">
      <w:pPr>
        <w:spacing w:after="0" w:line="240" w:lineRule="auto"/>
        <w:ind w:right="540"/>
        <w:jc w:val="right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  <w:t xml:space="preserve">    </w:t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 w:rsidR="004130E7">
        <w:rPr>
          <w:sz w:val="24"/>
          <w:szCs w:val="24"/>
          <w:lang w:val="fr-CA"/>
        </w:rPr>
        <w:t xml:space="preserve">      </w:t>
      </w:r>
      <w:r w:rsidR="00747B62">
        <w:rPr>
          <w:sz w:val="24"/>
          <w:szCs w:val="24"/>
          <w:lang w:val="fr-CA"/>
        </w:rPr>
        <w:t>Directeur général</w:t>
      </w:r>
    </w:p>
    <w:sectPr w:rsidR="00E8035B" w:rsidSect="009309E0">
      <w:pgSz w:w="12240" w:h="15840"/>
      <w:pgMar w:top="360" w:right="900" w:bottom="36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F3" w:rsidRDefault="00ED44F3" w:rsidP="00AA132F">
      <w:pPr>
        <w:spacing w:after="0" w:line="240" w:lineRule="auto"/>
      </w:pPr>
      <w:r>
        <w:separator/>
      </w:r>
    </w:p>
  </w:endnote>
  <w:endnote w:type="continuationSeparator" w:id="0">
    <w:p w:rsidR="00ED44F3" w:rsidRDefault="00ED44F3" w:rsidP="00A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metr415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F3" w:rsidRDefault="00ED44F3" w:rsidP="00AA132F">
      <w:pPr>
        <w:spacing w:after="0" w:line="240" w:lineRule="auto"/>
      </w:pPr>
      <w:r>
        <w:separator/>
      </w:r>
    </w:p>
  </w:footnote>
  <w:footnote w:type="continuationSeparator" w:id="0">
    <w:p w:rsidR="00ED44F3" w:rsidRDefault="00ED44F3" w:rsidP="00A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1F66"/>
    <w:multiLevelType w:val="hybridMultilevel"/>
    <w:tmpl w:val="0BDA1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CE"/>
    <w:rsid w:val="00107F69"/>
    <w:rsid w:val="00197D95"/>
    <w:rsid w:val="0022102B"/>
    <w:rsid w:val="002912F4"/>
    <w:rsid w:val="003C0E90"/>
    <w:rsid w:val="004130E7"/>
    <w:rsid w:val="0048613A"/>
    <w:rsid w:val="004D37AC"/>
    <w:rsid w:val="005E5686"/>
    <w:rsid w:val="00606281"/>
    <w:rsid w:val="0065603F"/>
    <w:rsid w:val="006839AC"/>
    <w:rsid w:val="006E239E"/>
    <w:rsid w:val="00747B62"/>
    <w:rsid w:val="007D5B0C"/>
    <w:rsid w:val="007E58CE"/>
    <w:rsid w:val="00815EE4"/>
    <w:rsid w:val="008443C0"/>
    <w:rsid w:val="00852255"/>
    <w:rsid w:val="008E12A4"/>
    <w:rsid w:val="008E52F3"/>
    <w:rsid w:val="009309E0"/>
    <w:rsid w:val="00A5411D"/>
    <w:rsid w:val="00A569CE"/>
    <w:rsid w:val="00A94B16"/>
    <w:rsid w:val="00AA132F"/>
    <w:rsid w:val="00B26192"/>
    <w:rsid w:val="00B63951"/>
    <w:rsid w:val="00BB1E19"/>
    <w:rsid w:val="00BB3395"/>
    <w:rsid w:val="00BF5DBF"/>
    <w:rsid w:val="00D46DAD"/>
    <w:rsid w:val="00DF2C18"/>
    <w:rsid w:val="00E144B7"/>
    <w:rsid w:val="00E15D64"/>
    <w:rsid w:val="00E8035B"/>
    <w:rsid w:val="00ED44F3"/>
    <w:rsid w:val="00EE1A49"/>
    <w:rsid w:val="00F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F2A8"/>
  <w15:docId w15:val="{5584CE39-3AB4-43EE-BCF8-9B56197E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F4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912F4"/>
    <w:pPr>
      <w:keepNext/>
      <w:spacing w:after="0" w:line="360" w:lineRule="auto"/>
      <w:outlineLvl w:val="0"/>
    </w:pPr>
    <w:rPr>
      <w:rFonts w:ascii="Geometr415 Lt BT" w:eastAsia="Times New Roman" w:hAnsi="Geometr415 Lt BT" w:cs="Times New Roman"/>
      <w:sz w:val="24"/>
      <w:szCs w:val="20"/>
      <w:lang w:val="fr-CA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2F4"/>
    <w:rPr>
      <w:rFonts w:ascii="Geometr415 Lt BT" w:eastAsia="Times New Roman" w:hAnsi="Geometr415 Lt BT" w:cs="Times New Roman"/>
      <w:sz w:val="24"/>
      <w:szCs w:val="20"/>
      <w:lang w:val="fr-CA" w:eastAsia="fr-FR"/>
    </w:rPr>
  </w:style>
  <w:style w:type="character" w:styleId="Hyperlink">
    <w:name w:val="Hyperlink"/>
    <w:basedOn w:val="DefaultParagraphFont"/>
    <w:uiPriority w:val="99"/>
    <w:unhideWhenUsed/>
    <w:rsid w:val="002912F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9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9E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9E"/>
    <w:rPr>
      <w:rFonts w:ascii="Tahoma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13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32F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13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D1F0-BDF5-48CE-A0F8-69642025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Charles</dc:creator>
  <cp:lastModifiedBy>Windows User</cp:lastModifiedBy>
  <cp:revision>3</cp:revision>
  <cp:lastPrinted>2020-03-24T00:46:00Z</cp:lastPrinted>
  <dcterms:created xsi:type="dcterms:W3CDTF">2020-03-23T23:50:00Z</dcterms:created>
  <dcterms:modified xsi:type="dcterms:W3CDTF">2020-03-24T00:46:00Z</dcterms:modified>
</cp:coreProperties>
</file>